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C740E" w14:textId="0ED31B56" w:rsidR="00600BB4" w:rsidRDefault="00600BB4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ПРАКТИЧЕСКИ</w:t>
      </w:r>
      <w:r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Е</w:t>
      </w: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Ы</w:t>
      </w:r>
    </w:p>
    <w:p w14:paraId="60194214" w14:textId="230241D6" w:rsidR="0046194D" w:rsidRDefault="0046194D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по 3D-моделированию в графическом редакторе КОМПАС 3D</w:t>
      </w:r>
      <w:r w:rsidR="00AD1C47" w:rsidRPr="00AD1C47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 xml:space="preserve"> </w:t>
      </w:r>
    </w:p>
    <w:p w14:paraId="233F73E8" w14:textId="77777777" w:rsidR="002A6D75" w:rsidRDefault="002A6D75" w:rsidP="002A6D75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14:paraId="0C903700" w14:textId="05E4CA6E" w:rsidR="002A6D75" w:rsidRPr="0046194D" w:rsidRDefault="0046194D" w:rsidP="002A6D75">
      <w:p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разработанный пакет практических работ входят 4 практические работы с общими заданиями по 3D-моделированию в графическом редакторе КОМПАС 3D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(</w:t>
      </w:r>
      <w:r w:rsidR="002A6D75" w:rsidRP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 версии V23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)</w:t>
      </w:r>
      <w:r w:rsidR="002A6D75" w:rsidRP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</w:t>
      </w:r>
    </w:p>
    <w:p w14:paraId="4408E5E9" w14:textId="544E3F5B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14:paraId="2469040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Структурное содержание пакета практических работ:</w:t>
      </w:r>
    </w:p>
    <w:p w14:paraId="0F9636D4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0A8D1AD1" w14:textId="1696F5CD" w:rsidR="002A6D75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Практическая работа №1.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(05.12.2025)</w:t>
      </w:r>
    </w:p>
    <w:p w14:paraId="6BCC0EA1" w14:textId="353698B5" w:rsidR="0046194D" w:rsidRPr="002A6D75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2A6D75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«Инструментальная среда твердотельного моделирования Компас 3D»</w:t>
      </w:r>
      <w:r w:rsidR="00AD1C47" w:rsidRPr="002A6D75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 xml:space="preserve"> </w:t>
      </w:r>
    </w:p>
    <w:p w14:paraId="0E5A160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Цель практической работы: изучить интерфейс, основные возможности и команды программы твердотельного моделирования КОМПАС 3D.</w:t>
      </w:r>
    </w:p>
    <w:p w14:paraId="310BAE6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неё включено одно задание на изучение интерфейса, основных возможностей и команд программы, знакомства с основными панелями работы твердотельного моделирования КОМПАС 3D.</w:t>
      </w:r>
    </w:p>
    <w:p w14:paraId="035E14FF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282FB264" w14:textId="42E1984C" w:rsidR="0046194D" w:rsidRPr="002A6D75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Практическая работа № 2.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</w:t>
      </w:r>
      <w:r w:rsidRPr="002A6D75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«Изучение операции «Выдавливания».</w:t>
      </w:r>
      <w:r w:rsidR="002A6D75" w:rsidRPr="002A6D75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 xml:space="preserve"> 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(0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8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.12.2025)</w:t>
      </w:r>
    </w:p>
    <w:p w14:paraId="48DB668B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Цель практической работы: изучить расположение осей, операцию «Эскиз». Создать геометрические объекты и разные детали при помощи операции «выдавливание», «вырезать выдавливанием», «приклеить выдавливание».</w:t>
      </w:r>
    </w:p>
    <w:p w14:paraId="23F9AF8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данную практическую работы включены три задания:</w:t>
      </w:r>
    </w:p>
    <w:p w14:paraId="3CCF770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геометрических фигур в КОМПАС 3D с помощью элемента выдавливания.</w:t>
      </w:r>
    </w:p>
    <w:p w14:paraId="7E162F1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Построение отверстий в КОМПАС 3D с помощью элемента «вырезать выдавливанием».</w:t>
      </w:r>
    </w:p>
    <w:p w14:paraId="3419869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моделирование сложных тел с применением элемента «приклеить выдавливанием».</w:t>
      </w:r>
    </w:p>
    <w:p w14:paraId="12F908AC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524DCEE2" w14:textId="262319D4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Практическая работа № 3.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Изучение операции «Вращение».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(0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9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.12.2025)</w:t>
      </w:r>
    </w:p>
    <w:p w14:paraId="0E06A77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Цель практической работы: изучить особенности операции «вращение», создать разные геометрические фигуры и модель вазы при помощи операции «вращение».</w:t>
      </w:r>
    </w:p>
    <w:p w14:paraId="30545C2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данную практическую работы включены два задания:</w:t>
      </w:r>
    </w:p>
    <w:p w14:paraId="2F5EF8D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геометрических фигур в КОМПАС 3D с помощью элемента вращения.</w:t>
      </w:r>
    </w:p>
    <w:p w14:paraId="697C1E7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вазы в КОМПАС 3D с помощью элемента вращения.</w:t>
      </w:r>
    </w:p>
    <w:p w14:paraId="6914CF11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59A90847" w14:textId="033E5795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Практическая работа №4. 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Изучение кинематической операции (по траектории).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(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10</w:t>
      </w:r>
      <w:r w:rsidR="002A6D7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.12.2025)</w:t>
      </w:r>
    </w:p>
    <w:p w14:paraId="44AF783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Цель практической работы: изучить особенности операции «по траектории», построить трёхмерные модели с разными сечениями и траекториями, используя элемент построения по траектории.</w:t>
      </w:r>
    </w:p>
    <w:p w14:paraId="1AA3A97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данную практическую работы включены два задания:</w:t>
      </w:r>
    </w:p>
    <w:p w14:paraId="13A887F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фигур в КОМПАС 3D с помощью элемента по траектории.</w:t>
      </w:r>
    </w:p>
    <w:p w14:paraId="43747A0D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рамки для фото в КОМПАС 3D с помощью элемента по траектории.</w:t>
      </w:r>
    </w:p>
    <w:p w14:paraId="05F07522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35CF33E" w14:textId="5689F7B3" w:rsidR="0046194D" w:rsidRPr="00600BB4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600B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Информационное обеспечение</w:t>
      </w:r>
    </w:p>
    <w:p w14:paraId="0FEC572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Интернет-ресурсы:</w:t>
      </w:r>
    </w:p>
    <w:p w14:paraId="78D8F34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hyperlink r:id="rId4" w:history="1">
        <w:r w:rsidRPr="0046194D">
          <w:rPr>
            <w:rFonts w:ascii="Times New Roman" w:eastAsia="Times New Roman" w:hAnsi="Times New Roman" w:cs="Times New Roman"/>
            <w:color w:val="3693D0"/>
            <w:sz w:val="24"/>
            <w:szCs w:val="24"/>
            <w:u w:val="single"/>
            <w:lang w:eastAsia="ru-RU"/>
          </w:rPr>
          <w:t>https://ascon.ru/</w:t>
        </w:r>
      </w:hyperlink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официальный сайт АСКОН.</w:t>
      </w:r>
    </w:p>
    <w:p w14:paraId="35FB085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hyperlink r:id="rId5" w:history="1">
        <w:r w:rsidRPr="0046194D">
          <w:rPr>
            <w:rFonts w:ascii="Times New Roman" w:eastAsia="Times New Roman" w:hAnsi="Times New Roman" w:cs="Times New Roman"/>
            <w:color w:val="3693D0"/>
            <w:sz w:val="24"/>
            <w:szCs w:val="24"/>
            <w:u w:val="single"/>
            <w:lang w:eastAsia="ru-RU"/>
          </w:rPr>
          <w:t>https://kompas.ru/kompas-3d-viewer/download/</w:t>
        </w:r>
      </w:hyperlink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ссылка для скачивания учебной версии программы КОМПАС 3D.</w:t>
      </w:r>
    </w:p>
    <w:p w14:paraId="7A7C8DCE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hyperlink r:id="rId6" w:history="1">
        <w:r w:rsidRPr="0046194D">
          <w:rPr>
            <w:rFonts w:ascii="Times New Roman" w:eastAsia="Times New Roman" w:hAnsi="Times New Roman" w:cs="Times New Roman"/>
            <w:color w:val="3693D0"/>
            <w:sz w:val="24"/>
            <w:szCs w:val="24"/>
            <w:u w:val="single"/>
            <w:lang w:eastAsia="ru-RU"/>
          </w:rPr>
          <w:t>https://kompas.ru/publications/video/</w:t>
        </w:r>
      </w:hyperlink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обучающие материалы по программе КОМПАС 3D.</w:t>
      </w:r>
    </w:p>
    <w:p w14:paraId="29B63E4A" w14:textId="4CBBAA88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14:paraId="4F807227" w14:textId="77777777" w:rsidR="0046194D" w:rsidRDefault="0046194D" w:rsidP="00600B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</w:p>
    <w:p w14:paraId="03981DCD" w14:textId="0D4B4292" w:rsidR="0046194D" w:rsidRPr="0046194D" w:rsidRDefault="00600BB4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lastRenderedPageBreak/>
        <w:t>ПРАКТИЧЕСКАЯ РАБОТА №1.</w:t>
      </w:r>
    </w:p>
    <w:p w14:paraId="7DBBF8D7" w14:textId="77777777" w:rsidR="0046194D" w:rsidRPr="0046194D" w:rsidRDefault="0046194D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Инструментальная среда твердотельного моделирования Компас 3D.</w:t>
      </w:r>
    </w:p>
    <w:p w14:paraId="2F46593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Задание №1.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Знакомство с интерфейсом программы.</w:t>
      </w:r>
    </w:p>
    <w:p w14:paraId="38D9C92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Цель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: изучить интерфейс, основные возможности и команды программы твердотельного моделирования Компас 3D.</w:t>
      </w:r>
    </w:p>
    <w:p w14:paraId="1605E6A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Инструментальная среда твердотельного моделирования Компас3D и предназначена для создания твердотельных моделей различных объектов. Процесс моделирования аналогичен технологическому процессу изготовления. КОМПАС-3D — это программа для операционной системы </w:t>
      </w:r>
      <w:proofErr w:type="spellStart"/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Windows</w:t>
      </w:r>
      <w:proofErr w:type="spellEnd"/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 Поэтому ее окно имеет те же элементы управления, что и другие</w:t>
      </w:r>
    </w:p>
    <w:p w14:paraId="7B6DA10D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На рисунке 1 представлено рабочее окно трехмерного моделирования инструментальной среды Компас 3D.</w:t>
      </w:r>
    </w:p>
    <w:p w14:paraId="37C8658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color w:val="212529"/>
          <w:sz w:val="24"/>
          <w:szCs w:val="24"/>
          <w:lang w:eastAsia="ru-RU"/>
        </w:rPr>
        <w:drawing>
          <wp:inline distT="0" distB="0" distL="0" distR="0" wp14:anchorId="7052BE7E" wp14:editId="3162CF8D">
            <wp:extent cx="5940425" cy="34163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B1AC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Основные элементы среды:</w:t>
      </w:r>
    </w:p>
    <w:p w14:paraId="5F6DE82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 Главное меню - данная строка содержит вкладки «Файл», «Редактор», «Вид», «Моделирование», «Сервис» и т.д., позволяет проводить основные операции с файлом.</w:t>
      </w:r>
    </w:p>
    <w:p w14:paraId="1670070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2. Дерево модели </w:t>
      </w:r>
      <w:proofErr w:type="gramStart"/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это</w:t>
      </w:r>
      <w:proofErr w:type="gramEnd"/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графическое представление набора объектов, составляющих деталь. Корневой объект Дерева – сама деталь. Пиктограммы объектов автоматически возникают в Дереве модели сразу после фиксации этих объектов в детали.</w:t>
      </w:r>
    </w:p>
    <w:p w14:paraId="62CB19E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 Панель вид - помогает управлять расположением объекта, менять масштаб, перемещать и вращать объект по осям.</w:t>
      </w:r>
    </w:p>
    <w:p w14:paraId="24AD4B6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 Панель инструментов - позволяет производить основные операции над моделью, состоит из нескольких вкладок: пространственные кривые, вспомогательная геометрия, редактирование модели и др.</w:t>
      </w:r>
    </w:p>
    <w:p w14:paraId="273330E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5. Инструменты эскиза - позволяет перейти в режим редактировании модели.</w:t>
      </w:r>
    </w:p>
    <w:p w14:paraId="71E89A88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6. Контекстная панель – отображается на экране при выделении объектов документа и содержит кнопки вызова наиболее часто используемых команд редактирования. Набор команд на панели зависит от типа выделенного объекта и типа документа.</w:t>
      </w:r>
    </w:p>
    <w:p w14:paraId="037D5A9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Основные термины модели:</w:t>
      </w:r>
    </w:p>
    <w:p w14:paraId="7B08AD5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Объемные элементы, из которых состоит трехмерная модель, образуют в ней грани, ребра и вершины. Грань – гладкая (необязательно плоская) часть поверхности детали. Гладкая поверхность детали может состоять из нескольких граней. Ребро – прямая или кривая, 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 xml:space="preserve">разделяющая две смежные грани. Вершина – точка на конце ребра. Кроме того, в модели могут присутствовать дополнительные элементы: символ начала координат, плоскости, оси и </w:t>
      </w:r>
      <w:proofErr w:type="gramStart"/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т.д.[</w:t>
      </w:r>
      <w:proofErr w:type="gramEnd"/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5].</w:t>
      </w:r>
    </w:p>
    <w:p w14:paraId="16EDD63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Общие принципы моделирования:</w:t>
      </w:r>
    </w:p>
    <w:p w14:paraId="3D3EE0A8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Построение трехмерной твердотельной модели заключается в последовательном выполнении операций объединения, вычитания и пересечения над простыми объемными элементами (призмами, цилиндрами, пирамидами, конусами и т.д.) [5]. Многократно выполняя эти простые операции над различными объемными элементами, можно построить самую сложную модель.</w:t>
      </w:r>
    </w:p>
    <w:p w14:paraId="303D521E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Для создания объемных элементов используется перемещение плоских фигур в пространстве. Плоская фигура, в результате перемещения которой образуется объемное тело, называется эскизом, а само перемещение — операцией. Эскиз может располагаться на одной из стандартных плоскостей проекций, на плоской грани созданного ранее элемента или на вспомогательной плоскости.</w:t>
      </w:r>
    </w:p>
    <w:p w14:paraId="3B840E8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Эскизы создаются средствами модуля плоского черчения и состоят из одного или нескольких контуров.</w:t>
      </w:r>
    </w:p>
    <w:p w14:paraId="542D614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Система КОМПАС-3D LT располагает разнообразными операциями для построения объемных элементов, четыре из которых считаются базовыми [5].</w:t>
      </w:r>
    </w:p>
    <w:p w14:paraId="6BF8ADC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  <w:lang w:eastAsia="ru-RU"/>
        </w:rPr>
        <w:t>Операция выдавливания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– выдавливание эскиза перпендикулярно его плоскости.</w:t>
      </w:r>
    </w:p>
    <w:p w14:paraId="3E2FFA8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  <w:lang w:eastAsia="ru-RU"/>
        </w:rPr>
        <w:t>Операция вращения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– вращение эскиза вокруг оси, лежащей в его плоскости.</w:t>
      </w:r>
    </w:p>
    <w:p w14:paraId="51AB908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Кинематическая операция – перемещение эскиза вдоль направляющей.</w:t>
      </w:r>
    </w:p>
    <w:p w14:paraId="3DD418FB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  <w:lang w:eastAsia="ru-RU"/>
        </w:rPr>
        <w:t>Операция по сечениям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– построение объемного элемента по нескольким эскизам (сечениям).</w:t>
      </w:r>
    </w:p>
    <w:p w14:paraId="0CCF26C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Для четырех базовых операций, добавляющих материал к модели, существуют аналогичные операции, вычитающие материал.</w:t>
      </w:r>
    </w:p>
    <w:p w14:paraId="55A47932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89CF52C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20F9915" w14:textId="516947DC" w:rsid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sectPr w:rsidR="0046194D" w:rsidSect="002A6D75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94D"/>
    <w:rsid w:val="002A6D75"/>
    <w:rsid w:val="0046194D"/>
    <w:rsid w:val="005D1983"/>
    <w:rsid w:val="00600BB4"/>
    <w:rsid w:val="006312B6"/>
    <w:rsid w:val="00885622"/>
    <w:rsid w:val="00895F8E"/>
    <w:rsid w:val="00991D12"/>
    <w:rsid w:val="00AD1C47"/>
    <w:rsid w:val="00C2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C54CD"/>
  <w15:chartTrackingRefBased/>
  <w15:docId w15:val="{36900054-A323-43DB-899F-1026478F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19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619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22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4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8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002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451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360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8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73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ompas.ru/publications/video/" TargetMode="External"/><Relationship Id="rId5" Type="http://schemas.openxmlformats.org/officeDocument/2006/relationships/hyperlink" Target="https://kompas.ru/kompas-3d-viewer/download/" TargetMode="External"/><Relationship Id="rId4" Type="http://schemas.openxmlformats.org/officeDocument/2006/relationships/hyperlink" Target="https://ascon.r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916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2025-10-06T11:05:00Z</dcterms:created>
  <dcterms:modified xsi:type="dcterms:W3CDTF">2025-12-05T08:37:00Z</dcterms:modified>
</cp:coreProperties>
</file>